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089C" w14:textId="731C487D" w:rsidR="00FB53C7" w:rsidRPr="00A103A3" w:rsidRDefault="00FB53C7" w:rsidP="00A103A3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O PRZETWARZANIU DANYCH OSOBOWYCH </w:t>
      </w:r>
      <w:r w:rsidR="008C6C5A">
        <w:rPr>
          <w:rFonts w:ascii="Arial Narrow" w:hAnsi="Arial Narrow"/>
          <w:b/>
        </w:rPr>
        <w:t xml:space="preserve"> </w:t>
      </w:r>
      <w:r w:rsidR="00A103A3">
        <w:rPr>
          <w:rFonts w:ascii="Arial Narrow" w:hAnsi="Arial Narrow"/>
          <w:b/>
        </w:rPr>
        <w:t>SOCIAL MEDIA</w:t>
      </w: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574371CD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6E6265BC" w14:textId="77777777" w:rsidR="00A103A3" w:rsidRPr="00721744" w:rsidRDefault="00A103A3" w:rsidP="00A103A3">
      <w:pPr>
        <w:pStyle w:val="PCANor1"/>
        <w:rPr>
          <w:rFonts w:eastAsia="Calibri"/>
        </w:rPr>
      </w:pPr>
      <w:r w:rsidRPr="00721744">
        <w:rPr>
          <w:rFonts w:eastAsia="Calibri"/>
        </w:rPr>
        <w:t>W związku z tym, że udostępnia</w:t>
      </w:r>
      <w:r>
        <w:rPr>
          <w:rFonts w:eastAsia="Calibri"/>
        </w:rPr>
        <w:t>cie Państwo</w:t>
      </w:r>
      <w:r w:rsidRPr="00721744">
        <w:rPr>
          <w:rFonts w:eastAsia="Calibri"/>
        </w:rPr>
        <w:t xml:space="preserve"> dane za pośrednictwem portalu społecznościowego Facebook, administratorem danych są: </w:t>
      </w:r>
    </w:p>
    <w:p w14:paraId="0AD62980" w14:textId="5502CFF7" w:rsidR="00442889" w:rsidRDefault="00442889" w:rsidP="00860C10">
      <w:pPr>
        <w:pStyle w:val="Akapitzlist"/>
        <w:numPr>
          <w:ilvl w:val="0"/>
          <w:numId w:val="2"/>
        </w:numPr>
        <w:spacing w:before="120" w:after="120"/>
        <w:ind w:right="-284"/>
        <w:jc w:val="both"/>
        <w:rPr>
          <w:rFonts w:ascii="Arial Narrow" w:hAnsi="Arial Narrow"/>
        </w:rPr>
      </w:pPr>
      <w:r w:rsidRPr="00442889">
        <w:rPr>
          <w:rFonts w:ascii="Arial Narrow" w:hAnsi="Arial Narrow"/>
        </w:rPr>
        <w:t>Dom Kultury im. Księżnej Anny z Sapiehów Jabłonowskiej w Kocku, ul. Apteczna 4, 21-150 Kock</w:t>
      </w:r>
      <w:r w:rsidR="006D4821" w:rsidRPr="00442889">
        <w:rPr>
          <w:rFonts w:ascii="Arial Narrow" w:hAnsi="Arial Narrow"/>
        </w:rPr>
        <w:t>, z któr</w:t>
      </w:r>
      <w:r w:rsidRPr="00442889">
        <w:rPr>
          <w:rFonts w:ascii="Arial Narrow" w:hAnsi="Arial Narrow"/>
        </w:rPr>
        <w:t>ym</w:t>
      </w:r>
      <w:r w:rsidR="006D4821" w:rsidRPr="00442889">
        <w:rPr>
          <w:rFonts w:ascii="Arial Narrow" w:hAnsi="Arial Narrow"/>
        </w:rPr>
        <w:t xml:space="preserve"> możesz się skontaktować</w:t>
      </w:r>
      <w:r w:rsidR="00A103A3" w:rsidRPr="00442889">
        <w:rPr>
          <w:rFonts w:ascii="Arial Narrow" w:hAnsi="Arial Narrow"/>
        </w:rPr>
        <w:t xml:space="preserve"> </w:t>
      </w:r>
      <w:r w:rsidR="00FB53C7" w:rsidRPr="00442889">
        <w:rPr>
          <w:rFonts w:ascii="Arial Narrow" w:hAnsi="Arial Narrow"/>
        </w:rPr>
        <w:t xml:space="preserve">za pośrednictwem adresu e-mai: </w:t>
      </w:r>
      <w:r w:rsidRPr="00442889">
        <w:rPr>
          <w:rFonts w:ascii="Arial Narrow" w:hAnsi="Arial Narrow"/>
        </w:rPr>
        <w:t>domkultury.kock@wp.pl</w:t>
      </w:r>
      <w:r w:rsidR="00A103A3" w:rsidRPr="00442889">
        <w:rPr>
          <w:rFonts w:ascii="Arial Narrow" w:hAnsi="Arial Narrow"/>
        </w:rPr>
        <w:t xml:space="preserve"> lub l</w:t>
      </w:r>
      <w:r w:rsidR="00FB53C7" w:rsidRPr="00442889">
        <w:rPr>
          <w:rFonts w:ascii="Arial Narrow" w:hAnsi="Arial Narrow"/>
        </w:rPr>
        <w:t xml:space="preserve">istownie na adres: </w:t>
      </w:r>
      <w:bookmarkStart w:id="0" w:name="_Hlk117240957"/>
      <w:r>
        <w:rPr>
          <w:rFonts w:ascii="Arial Narrow" w:hAnsi="Arial Narrow"/>
        </w:rPr>
        <w:t xml:space="preserve">ul. Apteczna 4,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21-150 Kock</w:t>
      </w:r>
      <w:r w:rsidRPr="00442889">
        <w:rPr>
          <w:rFonts w:ascii="Arial Narrow" w:hAnsi="Arial Narrow"/>
        </w:rPr>
        <w:t xml:space="preserve"> </w:t>
      </w:r>
    </w:p>
    <w:p w14:paraId="335F67DE" w14:textId="6E45E7AF" w:rsidR="00A103A3" w:rsidRPr="00442889" w:rsidRDefault="00A103A3" w:rsidP="00860C10">
      <w:pPr>
        <w:pStyle w:val="Akapitzlist"/>
        <w:numPr>
          <w:ilvl w:val="0"/>
          <w:numId w:val="2"/>
        </w:numPr>
        <w:spacing w:before="120" w:after="120"/>
        <w:ind w:right="-284"/>
        <w:jc w:val="both"/>
        <w:rPr>
          <w:rFonts w:ascii="Arial Narrow" w:hAnsi="Arial Narrow"/>
        </w:rPr>
      </w:pPr>
      <w:r w:rsidRPr="00442889">
        <w:rPr>
          <w:rFonts w:ascii="Arial Narrow" w:hAnsi="Arial Narrow"/>
        </w:rPr>
        <w:t xml:space="preserve">Meta </w:t>
      </w:r>
      <w:proofErr w:type="spellStart"/>
      <w:r w:rsidRPr="00442889">
        <w:rPr>
          <w:rFonts w:ascii="Arial Narrow" w:hAnsi="Arial Narrow"/>
        </w:rPr>
        <w:t>Platforms</w:t>
      </w:r>
      <w:proofErr w:type="spellEnd"/>
      <w:r w:rsidRPr="00442889">
        <w:rPr>
          <w:rFonts w:ascii="Arial Narrow" w:hAnsi="Arial Narrow"/>
        </w:rPr>
        <w:t xml:space="preserve"> </w:t>
      </w:r>
      <w:proofErr w:type="spellStart"/>
      <w:r w:rsidRPr="00442889">
        <w:rPr>
          <w:rFonts w:ascii="Arial Narrow" w:hAnsi="Arial Narrow"/>
        </w:rPr>
        <w:t>Ireland</w:t>
      </w:r>
      <w:proofErr w:type="spellEnd"/>
      <w:r w:rsidRPr="00442889">
        <w:rPr>
          <w:rFonts w:ascii="Arial Narrow" w:hAnsi="Arial Narrow"/>
        </w:rPr>
        <w:t xml:space="preserve"> Limited</w:t>
      </w:r>
      <w:bookmarkEnd w:id="0"/>
      <w:r w:rsidRPr="00442889">
        <w:rPr>
          <w:rFonts w:ascii="Arial Narrow" w:hAnsi="Arial Narrow"/>
        </w:rPr>
        <w:t xml:space="preserve">, z którą możesz skontaktować się na adres: </w:t>
      </w:r>
      <w:r w:rsidR="00B85F24" w:rsidRPr="00442889">
        <w:rPr>
          <w:rFonts w:ascii="Arial Narrow" w:hAnsi="Arial Narrow"/>
        </w:rPr>
        <w:t>2.</w:t>
      </w:r>
      <w:r w:rsidR="00B85F24" w:rsidRPr="00442889">
        <w:rPr>
          <w:rFonts w:ascii="Arial Narrow" w:hAnsi="Arial Narrow"/>
        </w:rPr>
        <w:tab/>
        <w:t xml:space="preserve">Meta </w:t>
      </w:r>
      <w:proofErr w:type="spellStart"/>
      <w:r w:rsidR="00B85F24" w:rsidRPr="00442889">
        <w:rPr>
          <w:rFonts w:ascii="Arial Narrow" w:hAnsi="Arial Narrow"/>
        </w:rPr>
        <w:t>Platforms</w:t>
      </w:r>
      <w:proofErr w:type="spellEnd"/>
      <w:r w:rsidR="00B85F24" w:rsidRPr="00442889">
        <w:rPr>
          <w:rFonts w:ascii="Arial Narrow" w:hAnsi="Arial Narrow"/>
        </w:rPr>
        <w:t xml:space="preserve"> </w:t>
      </w:r>
      <w:proofErr w:type="spellStart"/>
      <w:r w:rsidR="00B85F24" w:rsidRPr="00442889">
        <w:rPr>
          <w:rFonts w:ascii="Arial Narrow" w:hAnsi="Arial Narrow"/>
        </w:rPr>
        <w:t>Ireland</w:t>
      </w:r>
      <w:proofErr w:type="spellEnd"/>
      <w:r w:rsidR="00B85F24" w:rsidRPr="00442889">
        <w:rPr>
          <w:rFonts w:ascii="Arial Narrow" w:hAnsi="Arial Narrow"/>
        </w:rPr>
        <w:t xml:space="preserve"> Limited</w:t>
      </w:r>
      <w:r w:rsidRPr="00442889">
        <w:rPr>
          <w:rFonts w:ascii="Arial Narrow" w:hAnsi="Arial Narrow"/>
        </w:rPr>
        <w:t xml:space="preserve">., 4 Grand Canal </w:t>
      </w:r>
      <w:proofErr w:type="spellStart"/>
      <w:r w:rsidRPr="00442889">
        <w:rPr>
          <w:rFonts w:ascii="Arial Narrow" w:hAnsi="Arial Narrow"/>
        </w:rPr>
        <w:t>Square</w:t>
      </w:r>
      <w:proofErr w:type="spellEnd"/>
      <w:r w:rsidRPr="00442889">
        <w:rPr>
          <w:rFonts w:ascii="Arial Narrow" w:hAnsi="Arial Narrow"/>
        </w:rPr>
        <w:t xml:space="preserve">, Grand Canal Harbour, Dublin 2 </w:t>
      </w:r>
      <w:proofErr w:type="spellStart"/>
      <w:r w:rsidRPr="00442889">
        <w:rPr>
          <w:rFonts w:ascii="Arial Narrow" w:hAnsi="Arial Narrow"/>
        </w:rPr>
        <w:t>Ireland</w:t>
      </w:r>
      <w:proofErr w:type="spellEnd"/>
      <w:r w:rsidRPr="00442889">
        <w:rPr>
          <w:rFonts w:ascii="Arial Narrow" w:hAnsi="Arial Narrow"/>
        </w:rPr>
        <w:t>.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5B631D2" w:rsidR="00FB53C7" w:rsidRDefault="00FB53C7" w:rsidP="00442889">
      <w:pPr>
        <w:spacing w:after="0"/>
        <w:ind w:firstLine="708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1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29100380" w14:textId="77777777" w:rsidR="00A103A3" w:rsidRPr="00A103A3" w:rsidRDefault="00A103A3" w:rsidP="00A103A3">
      <w:pPr>
        <w:spacing w:before="120" w:after="120"/>
        <w:ind w:right="-284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 xml:space="preserve">Aby skontaktować się z IOD spółki Meta </w:t>
      </w:r>
      <w:proofErr w:type="spellStart"/>
      <w:r w:rsidRPr="00A103A3">
        <w:rPr>
          <w:rFonts w:ascii="Arial Narrow" w:hAnsi="Arial Narrow"/>
        </w:rPr>
        <w:t>Platforms</w:t>
      </w:r>
      <w:proofErr w:type="spellEnd"/>
      <w:r w:rsidRPr="00A103A3">
        <w:rPr>
          <w:rFonts w:ascii="Arial Narrow" w:hAnsi="Arial Narrow"/>
        </w:rPr>
        <w:t xml:space="preserve"> </w:t>
      </w:r>
      <w:proofErr w:type="spellStart"/>
      <w:r w:rsidRPr="00A103A3">
        <w:rPr>
          <w:rFonts w:ascii="Arial Narrow" w:hAnsi="Arial Narrow"/>
        </w:rPr>
        <w:t>Ireland</w:t>
      </w:r>
      <w:proofErr w:type="spellEnd"/>
      <w:r w:rsidRPr="00A103A3">
        <w:rPr>
          <w:rFonts w:ascii="Arial Narrow" w:hAnsi="Arial Narrow"/>
        </w:rPr>
        <w:t xml:space="preserve"> Limited wypełnij formularz kontaktu dostępny pod adresem https://www.facebook.com/help/contact/540977946302970  </w:t>
      </w:r>
    </w:p>
    <w:p w14:paraId="09A20E6C" w14:textId="04D5E9D2" w:rsidR="00A103A3" w:rsidRDefault="00A103A3" w:rsidP="00A103A3">
      <w:pPr>
        <w:spacing w:after="0"/>
        <w:jc w:val="both"/>
        <w:rPr>
          <w:rFonts w:ascii="Arial Narrow" w:hAnsi="Arial Narrow"/>
          <w:b/>
          <w:bCs/>
        </w:rPr>
      </w:pPr>
      <w:r w:rsidRPr="00A103A3">
        <w:rPr>
          <w:rFonts w:ascii="Arial Narrow" w:hAnsi="Arial Narrow"/>
          <w:b/>
          <w:bCs/>
        </w:rPr>
        <w:t>Czyje dane przetwarzamy</w:t>
      </w:r>
      <w:r>
        <w:rPr>
          <w:rFonts w:ascii="Arial Narrow" w:hAnsi="Arial Narrow"/>
          <w:b/>
          <w:bCs/>
        </w:rPr>
        <w:t>:</w:t>
      </w:r>
    </w:p>
    <w:p w14:paraId="0AE4A959" w14:textId="77777777" w:rsidR="00A103A3" w:rsidRPr="00A103A3" w:rsidRDefault="00A103A3" w:rsidP="00A103A3">
      <w:p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Informujemy, że przetwarzamy dane osobowe osób, które:</w:t>
      </w:r>
    </w:p>
    <w:p w14:paraId="67DF19DC" w14:textId="77777777" w:rsidR="00A103A3" w:rsidRDefault="00A103A3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dokonały subskrypcji fanpage poprzez kliknięcie ikony „Lubię to” lub „Obserwuj” lub</w:t>
      </w:r>
    </w:p>
    <w:p w14:paraId="751425D4" w14:textId="765C0665" w:rsidR="00A103A3" w:rsidRPr="00A103A3" w:rsidRDefault="00A103A3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opublikowały swój komentarz pod którymkolwiek z postów zamieszczonych na fanpage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79618CF8" w14:textId="77777777" w:rsidR="00A103A3" w:rsidRPr="000A1075" w:rsidRDefault="00A103A3" w:rsidP="00A103A3">
      <w:pPr>
        <w:pStyle w:val="PCANor1"/>
        <w:rPr>
          <w:rFonts w:eastAsia="Calibri"/>
        </w:rPr>
      </w:pPr>
      <w:r>
        <w:rPr>
          <w:rFonts w:eastAsia="Calibri"/>
        </w:rPr>
        <w:t>Dane</w:t>
      </w:r>
      <w:r w:rsidRPr="00D86BEF">
        <w:rPr>
          <w:rFonts w:eastAsia="Calibri"/>
        </w:rPr>
        <w:t xml:space="preserve"> osobowe są przetwarzane w celu:</w:t>
      </w:r>
    </w:p>
    <w:p w14:paraId="2E69EE2C" w14:textId="4B7CCAD6" w:rsidR="00A103A3" w:rsidRDefault="00A103A3">
      <w:pPr>
        <w:pStyle w:val="PCApkkw"/>
      </w:pPr>
      <w:r w:rsidRPr="00721744">
        <w:t xml:space="preserve">w celu prowadzenia </w:t>
      </w:r>
      <w:r>
        <w:t xml:space="preserve">naszego </w:t>
      </w:r>
      <w:r w:rsidRPr="00721744">
        <w:t xml:space="preserve">fanpage na portalu społecznościowym Facebook, na warunkach oraz na zasadach określonych przez </w:t>
      </w:r>
      <w:r w:rsidRPr="00A103A3">
        <w:t xml:space="preserve">Meta </w:t>
      </w:r>
      <w:proofErr w:type="spellStart"/>
      <w:r w:rsidRPr="00A103A3">
        <w:t>Platforms</w:t>
      </w:r>
      <w:proofErr w:type="spellEnd"/>
      <w:r w:rsidRPr="00A103A3">
        <w:t xml:space="preserve"> </w:t>
      </w:r>
      <w:proofErr w:type="spellStart"/>
      <w:r w:rsidRPr="00A103A3">
        <w:t>Ireland</w:t>
      </w:r>
      <w:proofErr w:type="spellEnd"/>
      <w:r w:rsidRPr="00A103A3">
        <w:t xml:space="preserve"> Limited</w:t>
      </w:r>
      <w:r w:rsidRPr="00721744">
        <w:t xml:space="preserve">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</w:t>
      </w:r>
      <w:r>
        <w:t>)</w:t>
      </w:r>
      <w:r>
        <w:rPr>
          <w:vertAlign w:val="superscript"/>
        </w:rPr>
        <w:t>1</w:t>
      </w:r>
      <w:r>
        <w:t>;</w:t>
      </w:r>
    </w:p>
    <w:p w14:paraId="30E2CD00" w14:textId="77777777" w:rsidR="00A103A3" w:rsidRPr="00881D1D" w:rsidRDefault="00A103A3">
      <w:pPr>
        <w:pStyle w:val="PCApkkw"/>
      </w:pPr>
      <w:r w:rsidRPr="00721744">
        <w:t>w celu ewentualnego ustalenia, dochodzenia lub obrony przed roszczeniami, co jest naszym prawnie uzasadnionym interesem</w:t>
      </w:r>
      <w:r>
        <w:rPr>
          <w:vertAlign w:val="superscript"/>
        </w:rPr>
        <w:t>1</w:t>
      </w:r>
      <w:r>
        <w:t>,</w:t>
      </w:r>
    </w:p>
    <w:p w14:paraId="07DF49A0" w14:textId="61C9ADB0" w:rsidR="00A103A3" w:rsidRDefault="00A103A3">
      <w:pPr>
        <w:pStyle w:val="PCApkkw"/>
      </w:pPr>
      <w:r w:rsidRPr="00721744">
        <w:t>w celach analitycznych dotyczących analiz funkcjonowania, popularności, sposobu korzystania z</w:t>
      </w:r>
      <w:r>
        <w:t> </w:t>
      </w:r>
      <w:proofErr w:type="spellStart"/>
      <w:r w:rsidRPr="00721744">
        <w:t>fanpaga</w:t>
      </w:r>
      <w:proofErr w:type="spellEnd"/>
      <w:r w:rsidRPr="00721744">
        <w:t>, co jest naszym prawnie uzasadnionym interesem</w:t>
      </w:r>
      <w:r>
        <w:rPr>
          <w:vertAlign w:val="superscript"/>
        </w:rPr>
        <w:t>1</w:t>
      </w:r>
      <w:r>
        <w:t>.</w:t>
      </w:r>
      <w:r w:rsidRPr="00721744">
        <w:t xml:space="preserve"> </w:t>
      </w:r>
    </w:p>
    <w:p w14:paraId="4F98B4DE" w14:textId="668B6684" w:rsidR="00A103A3" w:rsidRDefault="00A103A3" w:rsidP="00A103A3">
      <w:pPr>
        <w:pStyle w:val="PCApkkw"/>
        <w:numPr>
          <w:ilvl w:val="0"/>
          <w:numId w:val="0"/>
        </w:numPr>
      </w:pPr>
    </w:p>
    <w:p w14:paraId="0CE8CBAB" w14:textId="03D41E61" w:rsidR="00A103A3" w:rsidRPr="00A103A3" w:rsidRDefault="00A103A3" w:rsidP="00A103A3">
      <w:pPr>
        <w:pStyle w:val="PCApkkw"/>
        <w:numPr>
          <w:ilvl w:val="0"/>
          <w:numId w:val="0"/>
        </w:numPr>
        <w:rPr>
          <w:b/>
          <w:bCs/>
        </w:rPr>
      </w:pPr>
      <w:r w:rsidRPr="00A103A3">
        <w:rPr>
          <w:b/>
          <w:bCs/>
        </w:rPr>
        <w:t>Jakie dane przetwarzamy:</w:t>
      </w:r>
    </w:p>
    <w:p w14:paraId="7D110A5C" w14:textId="77777777" w:rsidR="00A103A3" w:rsidRPr="00721744" w:rsidRDefault="00A103A3" w:rsidP="00A103A3">
      <w:pPr>
        <w:pStyle w:val="PCANor1"/>
        <w:rPr>
          <w:rFonts w:eastAsia="Calibri"/>
        </w:rPr>
      </w:pPr>
      <w:r w:rsidRPr="00721744">
        <w:rPr>
          <w:rFonts w:eastAsia="Calibri"/>
        </w:rPr>
        <w:t xml:space="preserve">W związku z prowadzeniem profilu na Facebooku, jeśli z niego skorzystasz możemy przetwarzać: </w:t>
      </w:r>
    </w:p>
    <w:p w14:paraId="11C753F3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Calibri"/>
        </w:rPr>
        <w:t>p</w:t>
      </w:r>
      <w:r w:rsidRPr="00721744">
        <w:rPr>
          <w:rFonts w:eastAsia="Times New Roman"/>
        </w:rPr>
        <w:t>odstawowe dane identyfikacyjne (Imię i Nazwisko) w zakresie opublikowanym przez Ciebie na Twoim własnym profilu na portalu społecznościowym Facebook;</w:t>
      </w:r>
    </w:p>
    <w:p w14:paraId="26EC53BE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Times New Roman"/>
        </w:rPr>
        <w:t>dane opublikowane przez Ciebie na Twoim własnym profilu Facebook;</w:t>
      </w:r>
    </w:p>
    <w:p w14:paraId="535557EB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Calibri"/>
        </w:rPr>
        <w:t xml:space="preserve">anonimowe dane statystyczne dotyczące osób odwiedzających fanpage dostępne za pomocą funkcji „Facebook </w:t>
      </w:r>
      <w:proofErr w:type="spellStart"/>
      <w:r w:rsidRPr="00721744">
        <w:rPr>
          <w:rFonts w:eastAsia="Calibri"/>
        </w:rPr>
        <w:t>Insights</w:t>
      </w:r>
      <w:proofErr w:type="spellEnd"/>
      <w:r w:rsidRPr="00721744">
        <w:rPr>
          <w:rFonts w:eastAsia="Calibri"/>
        </w:rPr>
        <w:t xml:space="preserve">" udostępnionej przez Facebooka stosownie do niepodlegających zmianie warunków korzystania z serwisu Facebook, gromadzone dzięki plikom </w:t>
      </w:r>
      <w:proofErr w:type="spellStart"/>
      <w:r w:rsidRPr="00721744">
        <w:rPr>
          <w:rFonts w:eastAsia="Calibri"/>
        </w:rPr>
        <w:t>cookies</w:t>
      </w:r>
      <w:proofErr w:type="spellEnd"/>
      <w:r w:rsidRPr="00721744">
        <w:rPr>
          <w:rFonts w:eastAsia="Calibri"/>
        </w:rPr>
        <w:t>.</w:t>
      </w:r>
    </w:p>
    <w:p w14:paraId="211CBD00" w14:textId="77777777" w:rsidR="00A103A3" w:rsidRDefault="00A103A3" w:rsidP="00A103A3">
      <w:pPr>
        <w:pStyle w:val="PCApkkw"/>
        <w:numPr>
          <w:ilvl w:val="0"/>
          <w:numId w:val="0"/>
        </w:numPr>
      </w:pPr>
    </w:p>
    <w:p w14:paraId="46CEC5E3" w14:textId="170838ED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2312F4DB" w14:textId="60692FA6" w:rsidR="00A103A3" w:rsidRDefault="00442889" w:rsidP="00A103A3">
      <w:pPr>
        <w:pStyle w:val="PCANor1"/>
        <w:rPr>
          <w:rFonts w:eastAsia="Calibri"/>
        </w:rPr>
      </w:pPr>
      <w:r>
        <w:rPr>
          <w:rFonts w:eastAsia="Calibri"/>
        </w:rPr>
        <w:t>Dom Kultury</w:t>
      </w:r>
      <w:r w:rsidR="00A103A3">
        <w:rPr>
          <w:rFonts w:eastAsia="Calibri"/>
        </w:rPr>
        <w:t xml:space="preserve"> </w:t>
      </w:r>
      <w:r w:rsidR="00A103A3" w:rsidRPr="00721744">
        <w:rPr>
          <w:rFonts w:eastAsia="Calibri"/>
        </w:rPr>
        <w:t xml:space="preserve">udostępnia dane osobowe wyłącznie właścicielowi portalu społecznościowym Facebook tj. </w:t>
      </w:r>
      <w:r w:rsidR="00A103A3" w:rsidRPr="006F1A29">
        <w:rPr>
          <w:rFonts w:eastAsia="Arial Narrow" w:cs="Arial Narrow"/>
          <w:color w:val="1C1E21"/>
          <w:szCs w:val="22"/>
        </w:rPr>
        <w:t xml:space="preserve">Meta </w:t>
      </w:r>
      <w:proofErr w:type="spellStart"/>
      <w:r w:rsidR="00A103A3"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="00A103A3"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="00A103A3"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="00A103A3" w:rsidRPr="006F1A29">
        <w:rPr>
          <w:rFonts w:eastAsia="Arial Narrow" w:cs="Arial Narrow"/>
          <w:color w:val="1C1E21"/>
          <w:szCs w:val="22"/>
        </w:rPr>
        <w:t xml:space="preserve"> Limited</w:t>
      </w:r>
      <w:r w:rsidR="00A103A3" w:rsidRPr="00721744">
        <w:rPr>
          <w:rFonts w:eastAsia="Calibri"/>
        </w:rPr>
        <w:t xml:space="preserve"> oraz w zakresie, jaki wynika z konieczności zapewnienia funkcjonowania fanpage’a na portalu Facebook. </w:t>
      </w:r>
    </w:p>
    <w:p w14:paraId="29482A29" w14:textId="30F108FD" w:rsidR="00A103A3" w:rsidRPr="00721744" w:rsidRDefault="00A103A3" w:rsidP="00A103A3">
      <w:pPr>
        <w:pStyle w:val="PCANor1"/>
        <w:rPr>
          <w:rFonts w:eastAsia="Calibri"/>
        </w:rPr>
      </w:pPr>
      <w:r>
        <w:rPr>
          <w:rFonts w:eastAsia="Calibri"/>
        </w:rPr>
        <w:t xml:space="preserve">Ponadto </w:t>
      </w:r>
      <w:r w:rsidR="00442889">
        <w:rPr>
          <w:rFonts w:eastAsia="Calibri"/>
        </w:rPr>
        <w:t>Dom Kultury</w:t>
      </w:r>
      <w:r w:rsidRPr="00721744">
        <w:rPr>
          <w:rFonts w:eastAsia="Calibri"/>
        </w:rPr>
        <w:t xml:space="preserve"> nie przekazuje danych poza teren Polski/ UE/ Europejskiego Obszaru Gospodarczego.</w:t>
      </w:r>
    </w:p>
    <w:p w14:paraId="50862E00" w14:textId="77777777" w:rsidR="00A103A3" w:rsidRPr="00FD1FF5" w:rsidRDefault="00A103A3" w:rsidP="00A103A3">
      <w:pPr>
        <w:pStyle w:val="PCANor1"/>
        <w:rPr>
          <w:rFonts w:eastAsia="Calibri"/>
          <w:color w:val="9CC2E5"/>
        </w:rPr>
      </w:pPr>
      <w:r w:rsidRPr="006F1A29">
        <w:rPr>
          <w:rFonts w:eastAsia="Arial Narrow" w:cs="Arial Narrow"/>
          <w:color w:val="1C1E21"/>
          <w:szCs w:val="22"/>
        </w:rPr>
        <w:lastRenderedPageBreak/>
        <w:t xml:space="preserve">Meta </w:t>
      </w:r>
      <w:proofErr w:type="spellStart"/>
      <w:r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Limited </w:t>
      </w:r>
      <w:r>
        <w:rPr>
          <w:rFonts w:eastAsia="Calibri"/>
        </w:rPr>
        <w:t>M</w:t>
      </w:r>
      <w:r w:rsidRPr="00721744">
        <w:rPr>
          <w:rFonts w:eastAsia="Calibri"/>
        </w:rPr>
        <w:t>oże</w:t>
      </w:r>
      <w:r>
        <w:rPr>
          <w:rFonts w:eastAsia="Calibri"/>
        </w:rPr>
        <w:t xml:space="preserve"> jednak</w:t>
      </w:r>
      <w:r w:rsidRPr="00721744">
        <w:rPr>
          <w:rFonts w:eastAsia="Calibri"/>
        </w:rPr>
        <w:t xml:space="preserve"> przesyłać twoje dane poza Europejski Obszar Gospodarczy z</w:t>
      </w:r>
      <w:r>
        <w:rPr>
          <w:rFonts w:eastAsia="Calibri"/>
        </w:rPr>
        <w:t> </w:t>
      </w:r>
      <w:r w:rsidRPr="00721744">
        <w:rPr>
          <w:rFonts w:eastAsia="Calibri"/>
        </w:rPr>
        <w:t>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>
        <w:rPr>
          <w:rFonts w:eastAsia="Calibri"/>
        </w:rPr>
        <w:t> </w:t>
      </w:r>
      <w:r w:rsidRPr="00721744">
        <w:rPr>
          <w:rFonts w:eastAsia="Calibri"/>
        </w:rPr>
        <w:t xml:space="preserve">zasadami określonymi </w:t>
      </w:r>
      <w:r w:rsidRPr="0251D48D">
        <w:rPr>
          <w:rFonts w:eastAsia="Calibri"/>
        </w:rPr>
        <w:t xml:space="preserve">pod adresem </w:t>
      </w:r>
      <w:hyperlink r:id="rId12">
        <w:r w:rsidRPr="0251D48D">
          <w:rPr>
            <w:rFonts w:eastAsia="Calibri"/>
            <w:u w:val="single"/>
          </w:rPr>
          <w:t>https://www.facebook.com/about/privacy</w:t>
        </w:r>
      </w:hyperlink>
      <w:r w:rsidRPr="00743D6A">
        <w:rPr>
          <w:rFonts w:eastAsia="Calibri"/>
        </w:rPr>
        <w:t>.</w:t>
      </w:r>
    </w:p>
    <w:p w14:paraId="2BBB697F" w14:textId="6533D001" w:rsidR="00A103A3" w:rsidRDefault="00A103A3" w:rsidP="00A103A3">
      <w:pPr>
        <w:spacing w:before="160" w:after="160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Jak długo możemy przetwarzać Państwa dane osobowe:</w:t>
      </w:r>
    </w:p>
    <w:p w14:paraId="1FDB7BAD" w14:textId="77777777" w:rsidR="00A103A3" w:rsidRPr="00FD1FF5" w:rsidRDefault="00A103A3" w:rsidP="00A103A3">
      <w:pPr>
        <w:pStyle w:val="PCANor1"/>
        <w:ind w:firstLine="0"/>
        <w:rPr>
          <w:rFonts w:eastAsia="Calibri"/>
        </w:rPr>
      </w:pPr>
      <w:r w:rsidRPr="00FD1FF5">
        <w:rPr>
          <w:rFonts w:eastAsia="Calibri"/>
        </w:rPr>
        <w:t>Okres przetwarzania danych jest związany z celami i podstawami ich przetwarzania. W związku z czym:</w:t>
      </w:r>
    </w:p>
    <w:p w14:paraId="422454A5" w14:textId="457BC087" w:rsidR="00A103A3" w:rsidRPr="00FD1FF5" w:rsidRDefault="00A103A3">
      <w:pPr>
        <w:pStyle w:val="PCApkkw"/>
        <w:rPr>
          <w:rFonts w:eastAsia="Calibri"/>
        </w:rPr>
      </w:pPr>
      <w:r>
        <w:rPr>
          <w:rFonts w:eastAsia="Calibri"/>
        </w:rPr>
        <w:t>d</w:t>
      </w:r>
      <w:r w:rsidRPr="00FD1FF5">
        <w:rPr>
          <w:rFonts w:eastAsia="Calibri"/>
        </w:rPr>
        <w:t xml:space="preserve">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 </w:t>
      </w:r>
    </w:p>
    <w:p w14:paraId="06D01A08" w14:textId="45F7861A" w:rsidR="00A103A3" w:rsidRPr="00FD1FF5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informacje na temat użytkowników, które posiadamy w wiadomościach prywatnych będą przechowywane na czas odpowiedzi na zadane do </w:t>
      </w:r>
      <w:r w:rsidR="00442889">
        <w:rPr>
          <w:rFonts w:eastAsia="Calibri"/>
        </w:rPr>
        <w:t>Domu Kultury</w:t>
      </w:r>
      <w:r w:rsidRPr="00FD1FF5">
        <w:rPr>
          <w:rFonts w:eastAsia="Calibri"/>
        </w:rPr>
        <w:t xml:space="preserve"> pytania lub do momentu zakończenia współpracy,</w:t>
      </w:r>
    </w:p>
    <w:p w14:paraId="78836172" w14:textId="77777777" w:rsidR="00A103A3" w:rsidRPr="00FD1FF5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w przypadku informacji, które posiadamy w ramach udostępnionych przez Ciebie komentarzy, będą one dostępne na naszym serwisie do czasu usunięcia ich przez autora, </w:t>
      </w:r>
    </w:p>
    <w:p w14:paraId="14D703D3" w14:textId="18544E6B" w:rsidR="00E17242" w:rsidRPr="00A103A3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dane statystyczne dotyczące osób odwiedzających fanpage dostępne za pomocą funkcji „Facebook </w:t>
      </w:r>
      <w:proofErr w:type="spellStart"/>
      <w:r w:rsidRPr="00FD1FF5">
        <w:rPr>
          <w:rFonts w:eastAsia="Calibri"/>
        </w:rPr>
        <w:t>Insights</w:t>
      </w:r>
      <w:proofErr w:type="spellEnd"/>
      <w:r w:rsidRPr="00FD1FF5">
        <w:rPr>
          <w:rFonts w:eastAsia="Calibri"/>
        </w:rPr>
        <w:t>" będą przetwarzane przez czas dostępności tych danych w serwisie Facebook wynoszący 2</w:t>
      </w:r>
      <w:r>
        <w:rPr>
          <w:rFonts w:eastAsia="Calibri"/>
        </w:rPr>
        <w:t> </w:t>
      </w:r>
      <w:r w:rsidRPr="00FD1FF5">
        <w:rPr>
          <w:rFonts w:eastAsia="Calibri"/>
        </w:rPr>
        <w:t>lata.</w:t>
      </w:r>
      <w:r w:rsidR="00E17242" w:rsidRPr="00A103A3">
        <w:t>.</w:t>
      </w:r>
    </w:p>
    <w:p w14:paraId="44A35C33" w14:textId="75510FF2" w:rsidR="00FB53C7" w:rsidRDefault="008C6C5A" w:rsidP="008C6C5A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 podanie danych jest obowiązkowe?</w:t>
      </w:r>
    </w:p>
    <w:p w14:paraId="212FAE63" w14:textId="77777777" w:rsidR="00A103A3" w:rsidRPr="00FD1FF5" w:rsidRDefault="00A103A3" w:rsidP="00A103A3">
      <w:pPr>
        <w:pStyle w:val="PCANor1"/>
      </w:pPr>
      <w:r w:rsidRPr="00FD1FF5">
        <w:t>Podanie przez Ciebie danych osobowych jest dobrowolne. Skorzystanie z naszego profilu na Facebook jest jednak możliwe jedynie, kiedy posiadasz profil na portalu społecznościowym Facebook.</w:t>
      </w:r>
      <w:r>
        <w:t xml:space="preserve"> </w:t>
      </w:r>
    </w:p>
    <w:p w14:paraId="52243791" w14:textId="48B5A12B" w:rsidR="00A103A3" w:rsidRPr="00A103A3" w:rsidRDefault="00A103A3" w:rsidP="00A103A3">
      <w:pPr>
        <w:pStyle w:val="PCAPyt1"/>
        <w:rPr>
          <w:color w:val="auto"/>
          <w:u w:val="none"/>
        </w:rPr>
      </w:pPr>
      <w:r w:rsidRPr="00A103A3">
        <w:rPr>
          <w:color w:val="auto"/>
          <w:u w:val="none"/>
        </w:rPr>
        <w:t xml:space="preserve">Skąd mamy Państwa dane? </w:t>
      </w:r>
    </w:p>
    <w:p w14:paraId="58EED897" w14:textId="40171B6C" w:rsidR="00A103A3" w:rsidRPr="00A103A3" w:rsidRDefault="00A103A3" w:rsidP="00A103A3">
      <w:pPr>
        <w:pStyle w:val="PCANor1"/>
      </w:pPr>
      <w:r>
        <w:t>Państwa</w:t>
      </w:r>
      <w:r w:rsidRPr="00FD1FF5">
        <w:t xml:space="preserve"> dane uzyskaliśmy od firmy </w:t>
      </w:r>
      <w:r w:rsidRPr="006F1A29">
        <w:rPr>
          <w:rFonts w:eastAsia="Arial Narrow" w:cs="Arial Narrow"/>
          <w:color w:val="1C1E21"/>
          <w:szCs w:val="22"/>
        </w:rPr>
        <w:t xml:space="preserve">Meta </w:t>
      </w:r>
      <w:proofErr w:type="spellStart"/>
      <w:r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Limited</w:t>
      </w:r>
      <w:r w:rsidRPr="00FD1FF5">
        <w:t xml:space="preserve"> oraz z </w:t>
      </w:r>
      <w:r>
        <w:t>Państwa</w:t>
      </w:r>
      <w:r w:rsidRPr="00FD1FF5">
        <w:t xml:space="preserve"> publicznego profilu na p</w:t>
      </w:r>
      <w:r>
        <w:t>ortalu</w:t>
      </w:r>
      <w:r w:rsidRPr="00FD1FF5">
        <w:t xml:space="preserve"> społecznościowym Facebook.</w:t>
      </w:r>
    </w:p>
    <w:p w14:paraId="1CD227F5" w14:textId="05EC14AC" w:rsidR="00FB53C7" w:rsidRPr="007C23C6" w:rsidRDefault="00FB53C7" w:rsidP="00A103A3">
      <w:pPr>
        <w:spacing w:before="160" w:after="160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368869BC" w14:textId="77777777" w:rsidR="00A103A3" w:rsidRPr="00FD1FF5" w:rsidRDefault="00A103A3" w:rsidP="00A103A3">
      <w:pPr>
        <w:pStyle w:val="PCANor1"/>
      </w:pPr>
      <w:r w:rsidRPr="00FD1FF5">
        <w:t xml:space="preserve">Przysługuje </w:t>
      </w:r>
      <w:r>
        <w:t>Państwu</w:t>
      </w:r>
      <w:r w:rsidRPr="00FD1FF5">
        <w:t xml:space="preserve"> prawo dostępu do treści swoich danych oraz ograniczenia przetwarzania, a także prawo do ich usunięcia.</w:t>
      </w:r>
    </w:p>
    <w:p w14:paraId="2A4D3434" w14:textId="57B06864" w:rsidR="00A103A3" w:rsidRPr="00FD1FF5" w:rsidRDefault="00A103A3" w:rsidP="00A103A3">
      <w:pPr>
        <w:pStyle w:val="PCANor1"/>
      </w:pPr>
      <w:r w:rsidRPr="00FD1FF5">
        <w:t>Dodatkowo przysługuje także prawo do wniesienia sprzeciwu z przyczyn związanych ze szczególną sytuacją wobec danych przetwarzanych w celu wykonania zadnia realizowanego w interesie publicznym</w:t>
      </w:r>
      <w:r>
        <w:t>.</w:t>
      </w:r>
    </w:p>
    <w:p w14:paraId="6ED87FBC" w14:textId="77777777" w:rsidR="00A103A3" w:rsidRPr="00FD1FF5" w:rsidRDefault="00A103A3" w:rsidP="00A103A3">
      <w:pPr>
        <w:pStyle w:val="PCANor1"/>
      </w:pPr>
      <w:r w:rsidRPr="00FD1FF5">
        <w:t>Przysługuje</w:t>
      </w:r>
      <w:r>
        <w:t xml:space="preserve"> Państwu</w:t>
      </w:r>
      <w:r w:rsidRPr="00FD1FF5">
        <w:t xml:space="preserve"> również prawo wniesienia skargi do organu nadzorczego właściwego ds. ochrony danych osobowych, jeśli uzna</w:t>
      </w:r>
      <w:r>
        <w:t>cie</w:t>
      </w:r>
      <w:r w:rsidRPr="00FD1FF5">
        <w:t>, iż przepisy RODO zostały naruszone</w:t>
      </w:r>
      <w:r>
        <w:t>.</w:t>
      </w:r>
    </w:p>
    <w:p w14:paraId="4BBCEEC9" w14:textId="612EBA53" w:rsidR="00A103A3" w:rsidRDefault="00A103A3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42120000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02D66BC5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1B56829C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58AEFB16" w14:textId="76F11F9B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  <w:r w:rsidRPr="008641DB">
        <w:rPr>
          <w:rFonts w:ascii="Arial Narrow" w:hAnsi="Arial Narrow"/>
          <w:b/>
          <w:bCs/>
        </w:rPr>
        <w:t>Jakie są podstawy prawne przetwarzania danych osobowych?</w:t>
      </w:r>
    </w:p>
    <w:p w14:paraId="62D43AFE" w14:textId="77777777" w:rsidR="00A103A3" w:rsidRDefault="00A103A3" w:rsidP="00FB53C7">
      <w:pPr>
        <w:spacing w:before="160" w:after="160"/>
        <w:ind w:left="142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641DB" w:rsidRPr="008744AB" w14:paraId="43F62855" w14:textId="77777777" w:rsidTr="00C4730B">
        <w:trPr>
          <w:trHeight w:val="290"/>
        </w:trPr>
        <w:tc>
          <w:tcPr>
            <w:tcW w:w="9062" w:type="dxa"/>
            <w:gridSpan w:val="2"/>
          </w:tcPr>
          <w:p w14:paraId="7D0500A1" w14:textId="77777777" w:rsidR="008641DB" w:rsidRPr="008744AB" w:rsidRDefault="008641DB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8641DB" w:rsidRPr="007B6492" w14:paraId="701785A1" w14:textId="77777777" w:rsidTr="00C4730B">
        <w:tc>
          <w:tcPr>
            <w:tcW w:w="2547" w:type="dxa"/>
            <w:vAlign w:val="center"/>
          </w:tcPr>
          <w:p w14:paraId="55762ADB" w14:textId="77777777" w:rsidR="008641DB" w:rsidRPr="000F48A7" w:rsidRDefault="008641DB" w:rsidP="00C4730B">
            <w:pPr>
              <w:pStyle w:val="PCATtrB"/>
            </w:pPr>
            <w:r w:rsidRPr="000F48A7">
              <w:rPr>
                <w:vertAlign w:val="superscript"/>
              </w:rPr>
              <w:t>1</w:t>
            </w:r>
            <w:r w:rsidRPr="000F48A7">
              <w:t>art. 6 ust. 1 lit. f RODO</w:t>
            </w:r>
          </w:p>
        </w:tc>
        <w:tc>
          <w:tcPr>
            <w:tcW w:w="6515" w:type="dxa"/>
          </w:tcPr>
          <w:p w14:paraId="3156F591" w14:textId="77777777" w:rsidR="008641DB" w:rsidRPr="007B6492" w:rsidRDefault="008641DB" w:rsidP="00C4730B">
            <w:pPr>
              <w:pStyle w:val="PCATtre"/>
            </w:pPr>
            <w:r>
              <w:t xml:space="preserve">Uzasadniony interes Administratorów </w:t>
            </w:r>
          </w:p>
        </w:tc>
      </w:tr>
    </w:tbl>
    <w:p w14:paraId="1C20EF48" w14:textId="77777777" w:rsidR="00A103A3" w:rsidRDefault="00A103A3" w:rsidP="00FB53C7">
      <w:pPr>
        <w:spacing w:before="160" w:after="160"/>
        <w:ind w:left="142"/>
        <w:jc w:val="both"/>
        <w:rPr>
          <w:rFonts w:ascii="Arial Narrow" w:hAnsi="Arial Narrow"/>
          <w:b/>
          <w:bCs/>
        </w:rPr>
      </w:pPr>
    </w:p>
    <w:p w14:paraId="156E2652" w14:textId="3DC0C2E0" w:rsidR="00E17242" w:rsidRDefault="00E17242" w:rsidP="00C22D35">
      <w:pPr>
        <w:pStyle w:val="PCANor1"/>
      </w:pPr>
    </w:p>
    <w:sectPr w:rsidR="00E17242" w:rsidSect="00802279">
      <w:footerReference w:type="default" r:id="rId13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7D61" w14:textId="77777777" w:rsidR="00101056" w:rsidRDefault="00101056" w:rsidP="003C3473">
      <w:pPr>
        <w:spacing w:after="0" w:line="240" w:lineRule="auto"/>
      </w:pPr>
      <w:r>
        <w:separator/>
      </w:r>
    </w:p>
  </w:endnote>
  <w:endnote w:type="continuationSeparator" w:id="0">
    <w:p w14:paraId="3B1475CA" w14:textId="77777777" w:rsidR="00101056" w:rsidRDefault="00101056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741" w14:textId="77777777" w:rsidR="00101056" w:rsidRDefault="00101056" w:rsidP="003C3473">
      <w:pPr>
        <w:spacing w:after="0" w:line="240" w:lineRule="auto"/>
      </w:pPr>
      <w:r>
        <w:separator/>
      </w:r>
    </w:p>
  </w:footnote>
  <w:footnote w:type="continuationSeparator" w:id="0">
    <w:p w14:paraId="7836475D" w14:textId="77777777" w:rsidR="00101056" w:rsidRDefault="00101056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99A"/>
    <w:multiLevelType w:val="hybridMultilevel"/>
    <w:tmpl w:val="ECB0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82B"/>
    <w:multiLevelType w:val="hybridMultilevel"/>
    <w:tmpl w:val="5314BB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6B3F"/>
    <w:multiLevelType w:val="hybridMultilevel"/>
    <w:tmpl w:val="EAEE4476"/>
    <w:lvl w:ilvl="0" w:tplc="C7C0C29E">
      <w:start w:val="1"/>
      <w:numFmt w:val="bullet"/>
      <w:pStyle w:val="PCApkkw"/>
      <w:lvlText w:val=""/>
      <w:lvlJc w:val="left"/>
      <w:pPr>
        <w:ind w:left="2411" w:hanging="42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437617">
    <w:abstractNumId w:val="2"/>
  </w:num>
  <w:num w:numId="2" w16cid:durableId="1973363879">
    <w:abstractNumId w:val="1"/>
  </w:num>
  <w:num w:numId="3" w16cid:durableId="1909999618">
    <w:abstractNumId w:val="0"/>
  </w:num>
  <w:num w:numId="4" w16cid:durableId="15980960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1056"/>
    <w:rsid w:val="001049F5"/>
    <w:rsid w:val="00106A2E"/>
    <w:rsid w:val="00115ED5"/>
    <w:rsid w:val="00123336"/>
    <w:rsid w:val="001410C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74C35"/>
    <w:rsid w:val="00282A63"/>
    <w:rsid w:val="002D1596"/>
    <w:rsid w:val="002D51D7"/>
    <w:rsid w:val="002E7F82"/>
    <w:rsid w:val="00300DF7"/>
    <w:rsid w:val="00313C83"/>
    <w:rsid w:val="00331FC7"/>
    <w:rsid w:val="003929E6"/>
    <w:rsid w:val="003C3473"/>
    <w:rsid w:val="003C3FE5"/>
    <w:rsid w:val="004002DC"/>
    <w:rsid w:val="00410139"/>
    <w:rsid w:val="00423AAB"/>
    <w:rsid w:val="00425226"/>
    <w:rsid w:val="00432BF8"/>
    <w:rsid w:val="004347F3"/>
    <w:rsid w:val="00442889"/>
    <w:rsid w:val="0044493F"/>
    <w:rsid w:val="0046289D"/>
    <w:rsid w:val="004A55FB"/>
    <w:rsid w:val="004A6848"/>
    <w:rsid w:val="004A7750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A7721"/>
    <w:rsid w:val="006D4821"/>
    <w:rsid w:val="00734679"/>
    <w:rsid w:val="0074648A"/>
    <w:rsid w:val="007819DE"/>
    <w:rsid w:val="007A77B7"/>
    <w:rsid w:val="007B5E84"/>
    <w:rsid w:val="00802279"/>
    <w:rsid w:val="00811D30"/>
    <w:rsid w:val="00825299"/>
    <w:rsid w:val="00826800"/>
    <w:rsid w:val="00841460"/>
    <w:rsid w:val="008641DB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103A3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85F24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D39AD"/>
    <w:rsid w:val="00CD3E26"/>
    <w:rsid w:val="00CE07F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  <w:style w:type="paragraph" w:customStyle="1" w:styleId="PCApkkw">
    <w:name w:val="PCA pk.kw"/>
    <w:basedOn w:val="Normalny"/>
    <w:link w:val="PCApkkwZnak"/>
    <w:qFormat/>
    <w:rsid w:val="00A103A3"/>
    <w:pPr>
      <w:numPr>
        <w:numId w:val="4"/>
      </w:numPr>
      <w:spacing w:before="120" w:after="120"/>
      <w:ind w:left="851"/>
      <w:contextualSpacing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pkkwZnak">
    <w:name w:val="PCA pk.kw Znak"/>
    <w:basedOn w:val="Domylnaczcionkaakapitu"/>
    <w:link w:val="PCApkkw"/>
    <w:rsid w:val="00A103A3"/>
    <w:rPr>
      <w:rFonts w:ascii="Arial Narrow" w:eastAsiaTheme="majorEastAsia" w:hAnsi="Arial Narrow" w:cstheme="majorBidi"/>
      <w:sz w:val="22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c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4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5</cp:revision>
  <cp:lastPrinted>2022-10-20T11:27:00Z</cp:lastPrinted>
  <dcterms:created xsi:type="dcterms:W3CDTF">2022-10-21T08:21:00Z</dcterms:created>
  <dcterms:modified xsi:type="dcterms:W3CDTF">2022-10-21T12:13:00Z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